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3E155035" w:rsidR="00EF20F2" w:rsidRDefault="00CA7AF8">
            <w:r>
              <w:rPr>
                <w:rFonts w:ascii="Calibri" w:eastAsia="Calibri" w:hAnsi="Calibri" w:cs="Calibri"/>
                <w:b/>
                <w:sz w:val="20"/>
                <w:szCs w:val="20"/>
              </w:rPr>
              <w:t>Course Title:</w:t>
            </w:r>
            <w:r w:rsidR="00651C59">
              <w:rPr>
                <w:rFonts w:ascii="Calibri" w:eastAsia="Calibri" w:hAnsi="Calibri" w:cs="Calibri"/>
                <w:b/>
                <w:sz w:val="20"/>
                <w:szCs w:val="20"/>
              </w:rPr>
              <w:t xml:space="preserve"> Guitar </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699853FB" w:rsidR="006E11C5" w:rsidRDefault="00651C59">
            <w:r>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42611331" w:rsidR="00EF20F2" w:rsidRDefault="00651C59">
            <w:r>
              <w:t>May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ECC8A55" w:rsidR="00EF20F2" w:rsidRPr="00DD24D0" w:rsidRDefault="00651C59">
            <w:pPr>
              <w:rPr>
                <w:color w:val="0070C0"/>
                <w:sz w:val="20"/>
                <w:szCs w:val="20"/>
              </w:rPr>
            </w:pPr>
            <w:r>
              <w:rPr>
                <w:color w:val="FF0000"/>
                <w:sz w:val="20"/>
                <w:szCs w:val="20"/>
              </w:rPr>
              <w:t>Performance</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02770F3A" w:rsidR="00EF20F2" w:rsidRDefault="00651C59">
            <w:r>
              <w:rPr>
                <w:rFonts w:asciiTheme="minorHAnsi" w:hAnsiTheme="minorHAnsi"/>
                <w:color w:val="FF0000"/>
                <w:sz w:val="20"/>
                <w:szCs w:val="20"/>
              </w:rPr>
              <w:t>1.5 Months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488B4B80" w14:textId="77777777" w:rsidR="00651C59" w:rsidRDefault="00651C59" w:rsidP="00651C59">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22DC4B2A" w14:textId="77777777" w:rsidR="00651C59" w:rsidRDefault="00651C59" w:rsidP="00651C59">
            <w:pPr>
              <w:pStyle w:val="Default"/>
              <w:rPr>
                <w:sz w:val="22"/>
                <w:szCs w:val="22"/>
              </w:rPr>
            </w:pPr>
            <w:r>
              <w:rPr>
                <w:sz w:val="22"/>
                <w:szCs w:val="22"/>
              </w:rPr>
              <w:t xml:space="preserve">1.2.12.A.1: Determine how dance, music, theatre, and visual arts influenced work cultures throughout history. </w:t>
            </w:r>
          </w:p>
          <w:p w14:paraId="783C3FAE" w14:textId="77777777" w:rsidR="00651C59" w:rsidRDefault="00651C59" w:rsidP="00651C59">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3A63E39B" w14:textId="77777777" w:rsidR="00651C59" w:rsidRDefault="00651C59" w:rsidP="00651C59">
            <w:pPr>
              <w:pStyle w:val="Default"/>
              <w:rPr>
                <w:sz w:val="22"/>
                <w:szCs w:val="22"/>
              </w:rPr>
            </w:pPr>
            <w:r>
              <w:rPr>
                <w:sz w:val="22"/>
                <w:szCs w:val="22"/>
              </w:rPr>
              <w:t xml:space="preserve">1.3.12.B.2: Analyze how the elements of music are manipulated in original or prepared music scores. </w:t>
            </w:r>
          </w:p>
          <w:p w14:paraId="273BEC30" w14:textId="77777777" w:rsidR="00651C59" w:rsidRDefault="00651C59" w:rsidP="00651C59">
            <w:r>
              <w:rPr>
                <w:sz w:val="22"/>
                <w:szCs w:val="22"/>
              </w:rPr>
              <w:t xml:space="preserve">1.3.12.B.1: Analyze compositions from Justify the impact of </w:t>
            </w:r>
          </w:p>
          <w:p w14:paraId="2908D75E" w14:textId="77777777" w:rsidR="00651C59" w:rsidRDefault="00651C59" w:rsidP="00651C59">
            <w:pPr>
              <w:pStyle w:val="Default"/>
              <w:rPr>
                <w:sz w:val="22"/>
                <w:szCs w:val="22"/>
              </w:rPr>
            </w:pPr>
            <w:r>
              <w:rPr>
                <w:sz w:val="22"/>
                <w:szCs w:val="22"/>
              </w:rPr>
              <w:t xml:space="preserve">innovations in the arts (e.g., the availability of music online) on societal norms and habits of mind in various historical eras. </w:t>
            </w:r>
          </w:p>
          <w:p w14:paraId="533AEC6A" w14:textId="77777777" w:rsidR="00651C59" w:rsidRDefault="00651C59" w:rsidP="00651C59">
            <w:pPr>
              <w:pStyle w:val="Default"/>
              <w:rPr>
                <w:sz w:val="22"/>
                <w:szCs w:val="22"/>
              </w:rPr>
            </w:pPr>
            <w:r>
              <w:rPr>
                <w:sz w:val="22"/>
                <w:szCs w:val="22"/>
              </w:rPr>
              <w:t>1.4.12.A.1</w:t>
            </w:r>
            <w:proofErr w:type="gramStart"/>
            <w:r>
              <w:rPr>
                <w:sz w:val="22"/>
                <w:szCs w:val="22"/>
              </w:rPr>
              <w:t>: :</w:t>
            </w:r>
            <w:proofErr w:type="gramEnd"/>
            <w:r>
              <w:rPr>
                <w:sz w:val="22"/>
                <w:szCs w:val="22"/>
              </w:rPr>
              <w:t xml:space="preserve"> Use contextual clues to differentiate between unique and </w:t>
            </w:r>
            <w:r>
              <w:rPr>
                <w:sz w:val="22"/>
                <w:szCs w:val="22"/>
              </w:rPr>
              <w:lastRenderedPageBreak/>
              <w:t xml:space="preserve">common properties and to discern the cultural implications of works of dance, music, theatre, and visual art. </w:t>
            </w:r>
          </w:p>
          <w:p w14:paraId="168C925A" w14:textId="77777777" w:rsidR="00651C59" w:rsidRDefault="00651C59" w:rsidP="00651C59">
            <w:pPr>
              <w:pStyle w:val="Default"/>
              <w:rPr>
                <w:sz w:val="22"/>
                <w:szCs w:val="22"/>
              </w:rPr>
            </w:pPr>
            <w:r>
              <w:rPr>
                <w:sz w:val="22"/>
                <w:szCs w:val="22"/>
              </w:rPr>
              <w:t xml:space="preserve">1.4.12.A.4: Evaluate how exposure to various cultures influences individual, emotional, intellectual, and kinesthetic responses to artwork. </w:t>
            </w:r>
          </w:p>
          <w:p w14:paraId="4476BD04" w14:textId="3FD147D0" w:rsidR="00EF20F2" w:rsidRDefault="00651C59" w:rsidP="00651C59">
            <w:r>
              <w:rPr>
                <w:sz w:val="22"/>
                <w:szCs w:val="22"/>
              </w:rPr>
              <w:t xml:space="preserve">1.4.12.B.2: Evaluate how an artist’s technical proficiency may affect the creation or presentation of a work of art, as well as how the context in which a work is performed or shown may impact perceptions of its significance/meaning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lastRenderedPageBreak/>
              <w:t xml:space="preserve">Essential Questions </w:t>
            </w:r>
          </w:p>
        </w:tc>
        <w:tc>
          <w:tcPr>
            <w:tcW w:w="6348" w:type="dxa"/>
            <w:gridSpan w:val="6"/>
            <w:tcMar>
              <w:top w:w="43" w:type="dxa"/>
              <w:left w:w="115" w:type="dxa"/>
              <w:bottom w:w="43" w:type="dxa"/>
              <w:right w:w="115" w:type="dxa"/>
            </w:tcMar>
          </w:tcPr>
          <w:p w14:paraId="5C64884F" w14:textId="77777777" w:rsidR="00651C59" w:rsidRDefault="00651C59" w:rsidP="00651C59">
            <w:pPr>
              <w:pStyle w:val="Default"/>
              <w:rPr>
                <w:sz w:val="22"/>
                <w:szCs w:val="22"/>
              </w:rPr>
            </w:pPr>
            <w:r>
              <w:rPr>
                <w:sz w:val="22"/>
                <w:szCs w:val="22"/>
              </w:rPr>
              <w:t xml:space="preserve">How does the student’s knowledge and understanding of music fundamentals affect the performance of a piece of music? </w:t>
            </w:r>
          </w:p>
          <w:p w14:paraId="17CE2774" w14:textId="77777777" w:rsidR="00651C59" w:rsidRDefault="00651C59" w:rsidP="00651C59">
            <w:pPr>
              <w:pStyle w:val="Default"/>
              <w:rPr>
                <w:sz w:val="22"/>
                <w:szCs w:val="22"/>
              </w:rPr>
            </w:pPr>
            <w:r>
              <w:rPr>
                <w:sz w:val="22"/>
                <w:szCs w:val="22"/>
              </w:rPr>
              <w:t>How do extra-musical perceptions (</w:t>
            </w:r>
            <w:proofErr w:type="gramStart"/>
            <w:r>
              <w:rPr>
                <w:sz w:val="22"/>
                <w:szCs w:val="22"/>
              </w:rPr>
              <w:t>i.e.</w:t>
            </w:r>
            <w:proofErr w:type="gramEnd"/>
            <w:r>
              <w:rPr>
                <w:sz w:val="22"/>
                <w:szCs w:val="22"/>
              </w:rPr>
              <w:t xml:space="preserve"> body language, physical gestures) and social conventions influence a performance of a music ensemble? </w:t>
            </w:r>
          </w:p>
          <w:p w14:paraId="5ACC3E11" w14:textId="77777777" w:rsidR="00651C59" w:rsidRDefault="00651C59" w:rsidP="00651C59">
            <w:pPr>
              <w:pStyle w:val="Default"/>
              <w:rPr>
                <w:sz w:val="22"/>
                <w:szCs w:val="22"/>
              </w:rPr>
            </w:pPr>
            <w:r>
              <w:rPr>
                <w:sz w:val="22"/>
                <w:szCs w:val="22"/>
              </w:rPr>
              <w:t xml:space="preserve">What makes a performance good? </w:t>
            </w:r>
          </w:p>
          <w:p w14:paraId="5C6B73EF" w14:textId="126FDEA6" w:rsidR="00EF20F2" w:rsidRPr="00124550" w:rsidRDefault="00651C59" w:rsidP="00651C59">
            <w:pPr>
              <w:rPr>
                <w:i/>
                <w:sz w:val="20"/>
                <w:szCs w:val="20"/>
              </w:rPr>
            </w:pPr>
            <w:r>
              <w:rPr>
                <w:sz w:val="22"/>
                <w:szCs w:val="22"/>
              </w:rPr>
              <w:t xml:space="preserve">What is the function of the audience in a concert situation?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6477B33F" w14:textId="77777777" w:rsidR="00651C59" w:rsidRDefault="00651C59" w:rsidP="00651C59">
            <w:pPr>
              <w:pStyle w:val="Default"/>
              <w:rPr>
                <w:sz w:val="22"/>
                <w:szCs w:val="22"/>
              </w:rPr>
            </w:pPr>
            <w:r>
              <w:rPr>
                <w:sz w:val="22"/>
                <w:szCs w:val="22"/>
              </w:rPr>
              <w:t xml:space="preserve">Accurate performance of repertory. </w:t>
            </w:r>
          </w:p>
          <w:p w14:paraId="5F2451E0" w14:textId="77777777" w:rsidR="00651C59" w:rsidRDefault="00651C59" w:rsidP="00651C59">
            <w:pPr>
              <w:pStyle w:val="Default"/>
              <w:rPr>
                <w:sz w:val="22"/>
                <w:szCs w:val="22"/>
              </w:rPr>
            </w:pPr>
            <w:r>
              <w:rPr>
                <w:sz w:val="22"/>
                <w:szCs w:val="22"/>
              </w:rPr>
              <w:t xml:space="preserve">Rubric performance assessment: </w:t>
            </w:r>
          </w:p>
          <w:p w14:paraId="0F65DDFD" w14:textId="1ABD3B25" w:rsidR="00651C59" w:rsidRDefault="00651C59" w:rsidP="00651C59">
            <w:pPr>
              <w:pStyle w:val="Default"/>
              <w:rPr>
                <w:sz w:val="22"/>
                <w:szCs w:val="22"/>
              </w:rPr>
            </w:pPr>
            <w:r>
              <w:rPr>
                <w:sz w:val="22"/>
                <w:szCs w:val="22"/>
              </w:rPr>
              <w:t xml:space="preserve">Pitch accuracy rhythm/tempo accuracy, hand position. </w:t>
            </w:r>
          </w:p>
          <w:p w14:paraId="5201DDB2" w14:textId="77777777" w:rsidR="00651C59" w:rsidRDefault="00651C59" w:rsidP="00651C59">
            <w:pPr>
              <w:pStyle w:val="Default"/>
              <w:rPr>
                <w:sz w:val="22"/>
                <w:szCs w:val="22"/>
              </w:rPr>
            </w:pPr>
            <w:r>
              <w:rPr>
                <w:sz w:val="22"/>
                <w:szCs w:val="22"/>
              </w:rPr>
              <w:t xml:space="preserve">Positive contributions to the ensemble. </w:t>
            </w:r>
          </w:p>
          <w:p w14:paraId="273902DB" w14:textId="7B5E8C49" w:rsidR="00C34B12" w:rsidRDefault="00651C59" w:rsidP="00651C59">
            <w:r>
              <w:rPr>
                <w:sz w:val="22"/>
                <w:szCs w:val="22"/>
              </w:rPr>
              <w:t xml:space="preserve">Written objective critique of performance. </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5A550AC" w14:textId="44876A68" w:rsidR="00EF20F2" w:rsidRPr="00124550" w:rsidRDefault="00651C59" w:rsidP="00124550">
            <w:pPr>
              <w:rPr>
                <w:sz w:val="20"/>
                <w:szCs w:val="20"/>
              </w:rPr>
            </w:pPr>
            <w:r>
              <w:rPr>
                <w:color w:val="FF0000"/>
                <w:sz w:val="20"/>
                <w:szCs w:val="20"/>
              </w:rPr>
              <w:t>Students will use all learned knowledge and skills to prepare for this unit.</w:t>
            </w:r>
            <w:r w:rsidR="00124550" w:rsidRPr="00124550">
              <w:rPr>
                <w:color w:val="FF0000"/>
              </w:rPr>
              <w:t xml:space="preserve">  </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188AC6CD" w:rsidR="00A759FE" w:rsidRPr="00651C59" w:rsidRDefault="00751D22" w:rsidP="00651C59">
            <w:pPr>
              <w:rPr>
                <w:color w:val="FF0000"/>
                <w:sz w:val="20"/>
                <w:szCs w:val="20"/>
              </w:rPr>
            </w:pPr>
            <w:r w:rsidRPr="00651C59">
              <w:rPr>
                <w:color w:val="FF0000"/>
                <w:sz w:val="20"/>
                <w:szCs w:val="20"/>
              </w:rPr>
              <w:t>My students could be successful on this upcoming unit i</w:t>
            </w:r>
            <w:r w:rsidR="00651C59">
              <w:rPr>
                <w:color w:val="FF0000"/>
                <w:sz w:val="20"/>
                <w:szCs w:val="20"/>
              </w:rPr>
              <w:t xml:space="preserve">f they </w:t>
            </w:r>
            <w:r w:rsidR="00102238">
              <w:rPr>
                <w:color w:val="FF0000"/>
                <w:sz w:val="20"/>
                <w:szCs w:val="20"/>
              </w:rPr>
              <w:t>use the skills learned in the previous units.</w:t>
            </w:r>
            <w:r w:rsidR="002B0F4B" w:rsidRPr="00651C59">
              <w:rPr>
                <w:color w:val="FF0000"/>
                <w:sz w:val="20"/>
                <w:szCs w:val="20"/>
              </w:rPr>
              <w:t xml:space="preserve"> </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 xml:space="preserve">Instructional/Assessment  </w:t>
            </w:r>
            <w:r w:rsidR="00A759FE" w:rsidRPr="00E14AEB">
              <w:rPr>
                <w:rFonts w:ascii="Calibri" w:eastAsia="Calibri" w:hAnsi="Calibri" w:cs="Calibri"/>
                <w:b/>
                <w:color w:val="auto"/>
                <w:sz w:val="20"/>
                <w:szCs w:val="20"/>
              </w:rPr>
              <w:t>Scaffolds</w:t>
            </w:r>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68F40F9" w:rsidR="00EF20F2" w:rsidRDefault="00102238">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62032DB0" w:rsidR="00EF20F2" w:rsidRDefault="00102238">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7DE4822A" w:rsidR="00EF20F2" w:rsidRDefault="00102238">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71CC1126" w:rsidR="00EF20F2" w:rsidRDefault="00102238" w:rsidP="00751D22">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lastRenderedPageBreak/>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lastRenderedPageBreak/>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28083117" w:rsidR="00EF20F2" w:rsidRPr="00F67A84" w:rsidRDefault="00102238">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55349C24" w14:textId="77777777" w:rsidR="00102238" w:rsidRPr="00F67A84" w:rsidRDefault="00102238" w:rsidP="00102238">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EF20F2" w:rsidRDefault="00EF20F2"/>
        </w:tc>
      </w:tr>
      <w:tr w:rsidR="00102238"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102238" w:rsidRPr="006D549A" w:rsidRDefault="00102238" w:rsidP="0010223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1C22733F" w:rsidR="00102238" w:rsidRPr="00F67A84" w:rsidRDefault="00102238" w:rsidP="00102238">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2072FC95" w14:textId="77777777" w:rsidR="00102238" w:rsidRDefault="00102238" w:rsidP="00102238">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765096F9" w14:textId="77777777" w:rsidR="00102238" w:rsidRDefault="00102238" w:rsidP="00102238">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46AE60F6" w14:textId="77777777" w:rsidR="00102238" w:rsidRPr="00F67A84" w:rsidRDefault="00102238" w:rsidP="00102238">
            <w:pPr>
              <w:rPr>
                <w:sz w:val="20"/>
                <w:szCs w:val="20"/>
              </w:rPr>
            </w:pPr>
            <w:r>
              <w:rPr>
                <w:sz w:val="22"/>
                <w:szCs w:val="22"/>
              </w:rPr>
              <w:t xml:space="preserve">8.1.12.D.2 Demonstrate appropriate use of copyrights as well as fair use </w:t>
            </w:r>
          </w:p>
          <w:p w14:paraId="08D28CE3" w14:textId="77777777" w:rsidR="00102238" w:rsidRDefault="00102238" w:rsidP="00102238">
            <w:pPr>
              <w:pStyle w:val="Default"/>
              <w:rPr>
                <w:sz w:val="22"/>
                <w:szCs w:val="22"/>
              </w:rPr>
            </w:pPr>
            <w:r>
              <w:rPr>
                <w:sz w:val="22"/>
                <w:szCs w:val="22"/>
              </w:rPr>
              <w:t xml:space="preserve">and Creative Commons guidelines. </w:t>
            </w:r>
          </w:p>
          <w:p w14:paraId="107398E4" w14:textId="77777777" w:rsidR="00102238" w:rsidRDefault="00102238" w:rsidP="00102238">
            <w:pPr>
              <w:pStyle w:val="Default"/>
              <w:rPr>
                <w:sz w:val="22"/>
                <w:szCs w:val="22"/>
              </w:rPr>
            </w:pPr>
            <w:r>
              <w:rPr>
                <w:sz w:val="22"/>
                <w:szCs w:val="22"/>
              </w:rPr>
              <w:t xml:space="preserve">2.2.12.A.2 Demonstrate strategies to prevent, manage, or resolve interpersonal conflicts. </w:t>
            </w:r>
          </w:p>
          <w:p w14:paraId="3DBD0DB0" w14:textId="77777777" w:rsidR="00102238" w:rsidRDefault="00102238" w:rsidP="00102238">
            <w:pPr>
              <w:pStyle w:val="Default"/>
              <w:rPr>
                <w:sz w:val="22"/>
                <w:szCs w:val="22"/>
              </w:rPr>
            </w:pPr>
            <w:r>
              <w:rPr>
                <w:sz w:val="22"/>
                <w:szCs w:val="22"/>
              </w:rPr>
              <w:t xml:space="preserve">2.2.12.C.1 Analyze the impact of competition on personal character development. </w:t>
            </w:r>
          </w:p>
          <w:p w14:paraId="7C1ABA40" w14:textId="095314B2" w:rsidR="00DB3129" w:rsidRPr="00F67A84" w:rsidRDefault="00102238" w:rsidP="00102238">
            <w:pPr>
              <w:rPr>
                <w:sz w:val="20"/>
                <w:szCs w:val="20"/>
              </w:rPr>
            </w:pPr>
            <w:r>
              <w:rPr>
                <w:sz w:val="22"/>
                <w:szCs w:val="22"/>
              </w:rPr>
              <w:t xml:space="preserve">2.2.12.C.2 Judge how individual or group adherence, or lack of adherence, to core ethical values impacts the local, state, national, and worldwide community. </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6E151243" w14:textId="77777777" w:rsidR="00102238" w:rsidRDefault="00102238" w:rsidP="00102238">
            <w:pPr>
              <w:pStyle w:val="Default"/>
              <w:rPr>
                <w:sz w:val="22"/>
                <w:szCs w:val="22"/>
              </w:rPr>
            </w:pPr>
            <w:r>
              <w:rPr>
                <w:sz w:val="22"/>
                <w:szCs w:val="22"/>
              </w:rPr>
              <w:t xml:space="preserve">9.1.12.F.2 Demonstrate a positive work ethic in various settings, including the classroom and during structured learning experiences. </w:t>
            </w:r>
          </w:p>
          <w:p w14:paraId="396A8B2D" w14:textId="77777777" w:rsidR="00102238" w:rsidRDefault="00102238" w:rsidP="00102238">
            <w:pPr>
              <w:pStyle w:val="Default"/>
              <w:rPr>
                <w:sz w:val="22"/>
                <w:szCs w:val="22"/>
              </w:rPr>
            </w:pPr>
            <w:r>
              <w:rPr>
                <w:sz w:val="22"/>
                <w:szCs w:val="22"/>
              </w:rPr>
              <w:t xml:space="preserve">9.1.12.F.3 Defend the need for intellectual property rights, workers’ rights, and workplace safety regulations in the United States and abroad. </w:t>
            </w:r>
          </w:p>
          <w:p w14:paraId="476A1A7C" w14:textId="77777777" w:rsidR="00102238" w:rsidRDefault="00102238" w:rsidP="00102238">
            <w:pPr>
              <w:pStyle w:val="Default"/>
              <w:rPr>
                <w:sz w:val="22"/>
                <w:szCs w:val="22"/>
              </w:rPr>
            </w:pPr>
            <w:r>
              <w:rPr>
                <w:sz w:val="22"/>
                <w:szCs w:val="22"/>
              </w:rPr>
              <w:t xml:space="preserve">9.4.12.C.(4).5 Demonstrate knowledge of music theory to convey an understanding of fundamental themes and patterns. </w:t>
            </w:r>
          </w:p>
          <w:p w14:paraId="5DA1B55E" w14:textId="77777777" w:rsidR="00102238" w:rsidRDefault="00102238" w:rsidP="00102238">
            <w:r>
              <w:rPr>
                <w:sz w:val="22"/>
                <w:szCs w:val="22"/>
              </w:rPr>
              <w:t xml:space="preserve">9.4.12.C.(4).6 </w:t>
            </w:r>
          </w:p>
          <w:p w14:paraId="7D7E98DF" w14:textId="77777777" w:rsidR="00102238" w:rsidRDefault="00102238" w:rsidP="00102238">
            <w:pPr>
              <w:pStyle w:val="Default"/>
              <w:rPr>
                <w:sz w:val="22"/>
                <w:szCs w:val="22"/>
              </w:rPr>
            </w:pPr>
            <w:r>
              <w:rPr>
                <w:sz w:val="22"/>
                <w:szCs w:val="22"/>
              </w:rPr>
              <w:t xml:space="preserve">Analyze aural examples of musical compositions representing diverse styles, cultures, and historical periods to build a broad understanding of the styles in the pathway. </w:t>
            </w:r>
          </w:p>
          <w:p w14:paraId="160A26D8" w14:textId="4FE6A055" w:rsidR="00DB3129" w:rsidRDefault="00DB3129" w:rsidP="00102238"/>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102238"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603450C8" w:rsidR="00102238" w:rsidRDefault="00102238" w:rsidP="00102238">
            <w:pPr>
              <w:contextualSpacing w:val="0"/>
              <w:jc w:val="center"/>
            </w:pPr>
            <w:r>
              <w:rPr>
                <w:rFonts w:cs="Calibri"/>
                <w:color w:val="FF0000"/>
                <w:sz w:val="20"/>
                <w:szCs w:val="20"/>
              </w:rPr>
              <w:lastRenderedPageBreak/>
              <w:t>May-June</w:t>
            </w:r>
          </w:p>
        </w:tc>
        <w:tc>
          <w:tcPr>
            <w:tcW w:w="2394" w:type="dxa"/>
          </w:tcPr>
          <w:p w14:paraId="736B3A9C" w14:textId="77777777" w:rsidR="00102238" w:rsidRDefault="00102238" w:rsidP="00102238">
            <w:pPr>
              <w:pStyle w:val="Default"/>
              <w:rPr>
                <w:sz w:val="22"/>
                <w:szCs w:val="22"/>
              </w:rPr>
            </w:pPr>
            <w:r>
              <w:rPr>
                <w:sz w:val="22"/>
                <w:szCs w:val="22"/>
              </w:rPr>
              <w:t xml:space="preserve">Develop group listening skills within a music ensemble environment. </w:t>
            </w:r>
          </w:p>
          <w:p w14:paraId="73B4623D" w14:textId="77777777" w:rsidR="00102238" w:rsidRDefault="00102238" w:rsidP="00102238">
            <w:pPr>
              <w:pStyle w:val="Default"/>
              <w:rPr>
                <w:sz w:val="22"/>
                <w:szCs w:val="22"/>
              </w:rPr>
            </w:pPr>
            <w:r>
              <w:rPr>
                <w:sz w:val="22"/>
                <w:szCs w:val="22"/>
              </w:rPr>
              <w:t xml:space="preserve">Practice music in a variety of genres and styles. </w:t>
            </w:r>
          </w:p>
          <w:p w14:paraId="6A29A9D4" w14:textId="77777777" w:rsidR="00102238" w:rsidRDefault="00102238" w:rsidP="00102238">
            <w:pPr>
              <w:pStyle w:val="Default"/>
              <w:rPr>
                <w:sz w:val="22"/>
                <w:szCs w:val="22"/>
              </w:rPr>
            </w:pPr>
            <w:r>
              <w:rPr>
                <w:sz w:val="22"/>
                <w:szCs w:val="22"/>
              </w:rPr>
              <w:t xml:space="preserve">Synthesize their knowledge of musical elements in a group performance. </w:t>
            </w:r>
          </w:p>
          <w:p w14:paraId="5B652AF7" w14:textId="77777777" w:rsidR="00102238" w:rsidRDefault="00102238" w:rsidP="00102238">
            <w:pPr>
              <w:pStyle w:val="Default"/>
              <w:rPr>
                <w:sz w:val="22"/>
                <w:szCs w:val="22"/>
              </w:rPr>
            </w:pPr>
            <w:r>
              <w:rPr>
                <w:sz w:val="22"/>
                <w:szCs w:val="22"/>
              </w:rPr>
              <w:t xml:space="preserve">Analyze a performance, describing elements of that performance in constructive, musical terminology. </w:t>
            </w:r>
          </w:p>
          <w:p w14:paraId="3BB3CEC5" w14:textId="2EF62DC0" w:rsidR="00102238" w:rsidRPr="00CC3F01" w:rsidRDefault="00102238" w:rsidP="00102238">
            <w:pPr>
              <w:contextualSpacing w:val="0"/>
              <w:rPr>
                <w:rFonts w:asciiTheme="minorHAnsi" w:hAnsiTheme="minorHAnsi" w:cstheme="minorHAnsi"/>
                <w:sz w:val="20"/>
                <w:szCs w:val="20"/>
              </w:rPr>
            </w:pPr>
            <w:r>
              <w:rPr>
                <w:sz w:val="22"/>
                <w:szCs w:val="22"/>
              </w:rPr>
              <w:t xml:space="preserve">Develop concepts of concert etiquette and public deportment. </w:t>
            </w:r>
          </w:p>
        </w:tc>
        <w:tc>
          <w:tcPr>
            <w:tcW w:w="2438" w:type="dxa"/>
          </w:tcPr>
          <w:p w14:paraId="788152F2" w14:textId="77777777" w:rsidR="00102238" w:rsidRDefault="00102238" w:rsidP="00102238">
            <w:pPr>
              <w:pStyle w:val="Default"/>
              <w:rPr>
                <w:sz w:val="22"/>
                <w:szCs w:val="22"/>
              </w:rPr>
            </w:pPr>
            <w:r>
              <w:rPr>
                <w:sz w:val="22"/>
                <w:szCs w:val="22"/>
              </w:rPr>
              <w:t xml:space="preserve">Listening to and making music can be a joyful part of life activities for self and others. </w:t>
            </w:r>
          </w:p>
          <w:p w14:paraId="1457FFCF" w14:textId="77777777" w:rsidR="00102238" w:rsidRDefault="00102238" w:rsidP="00102238">
            <w:pPr>
              <w:pStyle w:val="Default"/>
              <w:rPr>
                <w:sz w:val="22"/>
                <w:szCs w:val="22"/>
              </w:rPr>
            </w:pPr>
            <w:r>
              <w:rPr>
                <w:sz w:val="22"/>
                <w:szCs w:val="22"/>
              </w:rPr>
              <w:t xml:space="preserve">Human understanding and communication are enhanced through musical performance and study. </w:t>
            </w:r>
          </w:p>
          <w:p w14:paraId="0EFD5F46" w14:textId="590FEB67" w:rsidR="00102238" w:rsidRDefault="00102238" w:rsidP="00102238">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0F76714C" w14:textId="77777777" w:rsidR="00102238" w:rsidRPr="00CC3F01" w:rsidRDefault="00102238" w:rsidP="00102238">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w:t>
            </w:r>
          </w:p>
          <w:p w14:paraId="1FAC38FC" w14:textId="77777777" w:rsidR="00102238" w:rsidRDefault="00102238" w:rsidP="00102238">
            <w:pPr>
              <w:pStyle w:val="Default"/>
              <w:rPr>
                <w:sz w:val="22"/>
                <w:szCs w:val="22"/>
              </w:rPr>
            </w:pPr>
            <w:r>
              <w:rPr>
                <w:sz w:val="22"/>
                <w:szCs w:val="22"/>
              </w:rPr>
              <w:t>recital environment (</w:t>
            </w:r>
            <w:proofErr w:type="gramStart"/>
            <w:r>
              <w:rPr>
                <w:sz w:val="22"/>
                <w:szCs w:val="22"/>
              </w:rPr>
              <w:t>similar to</w:t>
            </w:r>
            <w:proofErr w:type="gramEnd"/>
            <w:r>
              <w:rPr>
                <w:sz w:val="22"/>
                <w:szCs w:val="22"/>
              </w:rPr>
              <w:t xml:space="preserve"> an athletic sport), requires training and care of the mind and body. </w:t>
            </w:r>
          </w:p>
          <w:p w14:paraId="2D12D0D3" w14:textId="52C6C52E" w:rsidR="00102238" w:rsidRDefault="00102238" w:rsidP="00102238">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increases appreciation of the art form. </w:t>
            </w:r>
          </w:p>
          <w:p w14:paraId="45E1E7BF" w14:textId="77777777" w:rsidR="00102238" w:rsidRDefault="00102238" w:rsidP="00102238">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w:t>
            </w:r>
            <w:r>
              <w:rPr>
                <w:sz w:val="22"/>
                <w:szCs w:val="22"/>
              </w:rPr>
              <w:lastRenderedPageBreak/>
              <w:t xml:space="preserve">communicate knowledge. </w:t>
            </w:r>
          </w:p>
          <w:p w14:paraId="1C092F45" w14:textId="77777777" w:rsidR="00102238" w:rsidRPr="00CC3F01" w:rsidRDefault="00102238" w:rsidP="00102238">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w:t>
            </w:r>
          </w:p>
          <w:p w14:paraId="719D40E5" w14:textId="2E874BBB" w:rsidR="00102238" w:rsidRDefault="00102238" w:rsidP="00102238">
            <w:pPr>
              <w:pStyle w:val="Default"/>
              <w:rPr>
                <w:sz w:val="22"/>
                <w:szCs w:val="22"/>
              </w:rPr>
            </w:pPr>
            <w:r>
              <w:rPr>
                <w:sz w:val="22"/>
                <w:szCs w:val="22"/>
              </w:rPr>
              <w:t xml:space="preserve">pursuing career pathways in music. </w:t>
            </w:r>
          </w:p>
          <w:p w14:paraId="7C102C56" w14:textId="2B9F5EEB" w:rsidR="00102238" w:rsidRPr="00CC3F01" w:rsidRDefault="00102238" w:rsidP="00102238">
            <w:pPr>
              <w:contextualSpacing w:val="0"/>
              <w:rPr>
                <w:rFonts w:asciiTheme="minorHAnsi" w:hAnsiTheme="minorHAnsi" w:cstheme="minorHAnsi"/>
                <w:sz w:val="20"/>
                <w:szCs w:val="20"/>
              </w:rPr>
            </w:pPr>
          </w:p>
        </w:tc>
        <w:tc>
          <w:tcPr>
            <w:tcW w:w="2232" w:type="dxa"/>
          </w:tcPr>
          <w:p w14:paraId="12712848" w14:textId="77777777" w:rsidR="00102238" w:rsidRPr="00CC3F01" w:rsidRDefault="00102238" w:rsidP="00102238">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102238" w:rsidRPr="00CC3F01" w:rsidRDefault="00102238" w:rsidP="00102238">
            <w:pPr>
              <w:rPr>
                <w:rFonts w:asciiTheme="minorHAnsi" w:hAnsiTheme="minorHAnsi" w:cstheme="minorHAnsi"/>
                <w:color w:val="FF0000"/>
              </w:rPr>
            </w:pPr>
          </w:p>
        </w:tc>
        <w:tc>
          <w:tcPr>
            <w:tcW w:w="1665" w:type="dxa"/>
          </w:tcPr>
          <w:p w14:paraId="39B9F88D" w14:textId="77777777" w:rsidR="00102238" w:rsidRDefault="00102238" w:rsidP="00102238">
            <w:pPr>
              <w:pStyle w:val="Default"/>
              <w:rPr>
                <w:sz w:val="22"/>
                <w:szCs w:val="22"/>
              </w:rPr>
            </w:pPr>
            <w:r>
              <w:rPr>
                <w:sz w:val="22"/>
                <w:szCs w:val="22"/>
              </w:rPr>
              <w:t xml:space="preserve">Accurate performance of repertory. </w:t>
            </w:r>
          </w:p>
          <w:p w14:paraId="2E811D1A" w14:textId="77777777" w:rsidR="00102238" w:rsidRDefault="00102238" w:rsidP="00102238">
            <w:pPr>
              <w:pStyle w:val="Default"/>
              <w:rPr>
                <w:sz w:val="22"/>
                <w:szCs w:val="22"/>
              </w:rPr>
            </w:pPr>
            <w:r>
              <w:rPr>
                <w:sz w:val="22"/>
                <w:szCs w:val="22"/>
              </w:rPr>
              <w:t xml:space="preserve">Rubric performance assessment: </w:t>
            </w:r>
          </w:p>
          <w:p w14:paraId="2A464D28" w14:textId="0AEA5B1F" w:rsidR="00102238" w:rsidRDefault="00102238" w:rsidP="00102238">
            <w:pPr>
              <w:pStyle w:val="Default"/>
              <w:rPr>
                <w:sz w:val="22"/>
                <w:szCs w:val="22"/>
              </w:rPr>
            </w:pPr>
            <w:r>
              <w:rPr>
                <w:sz w:val="22"/>
                <w:szCs w:val="22"/>
              </w:rPr>
              <w:t xml:space="preserve">Pitch accuracy rhythm/tempo accuracy, hand position </w:t>
            </w:r>
          </w:p>
          <w:p w14:paraId="660AC1C8" w14:textId="77777777" w:rsidR="00102238" w:rsidRDefault="00102238" w:rsidP="00102238">
            <w:pPr>
              <w:pStyle w:val="Default"/>
              <w:rPr>
                <w:sz w:val="22"/>
                <w:szCs w:val="22"/>
              </w:rPr>
            </w:pPr>
            <w:r>
              <w:rPr>
                <w:sz w:val="22"/>
                <w:szCs w:val="22"/>
              </w:rPr>
              <w:t xml:space="preserve">Positive contributions to the ensemble. </w:t>
            </w:r>
          </w:p>
          <w:p w14:paraId="16E69F93" w14:textId="68910A34" w:rsidR="00102238" w:rsidRDefault="00102238" w:rsidP="00102238">
            <w:pPr>
              <w:contextualSpacing w:val="0"/>
              <w:rPr>
                <w:rFonts w:asciiTheme="minorHAnsi" w:hAnsiTheme="minorHAnsi" w:cstheme="minorHAnsi"/>
              </w:rPr>
            </w:pPr>
            <w:r>
              <w:rPr>
                <w:sz w:val="22"/>
                <w:szCs w:val="22"/>
              </w:rPr>
              <w:t xml:space="preserve">Written objective critique of performance. </w:t>
            </w:r>
          </w:p>
          <w:p w14:paraId="5C4D5ED8" w14:textId="67573058" w:rsidR="00102238" w:rsidRPr="00CC3F01" w:rsidRDefault="00102238" w:rsidP="00102238">
            <w:pPr>
              <w:contextualSpacing w:val="0"/>
              <w:rPr>
                <w:rFonts w:asciiTheme="minorHAnsi" w:hAnsiTheme="minorHAnsi" w:cstheme="minorHAnsi"/>
              </w:rPr>
            </w:pPr>
          </w:p>
        </w:tc>
        <w:tc>
          <w:tcPr>
            <w:tcW w:w="1543" w:type="dxa"/>
          </w:tcPr>
          <w:p w14:paraId="1F3C76D0" w14:textId="351D7C07" w:rsidR="00102238" w:rsidRPr="00CC3F01" w:rsidRDefault="00102238" w:rsidP="00102238">
            <w:pPr>
              <w:rPr>
                <w:rFonts w:asciiTheme="minorHAnsi" w:hAnsiTheme="minorHAnsi" w:cstheme="minorHAnsi"/>
                <w:color w:val="FF0000"/>
                <w:sz w:val="20"/>
                <w:szCs w:val="20"/>
              </w:rPr>
            </w:pPr>
            <w:r>
              <w:rPr>
                <w:rFonts w:asciiTheme="minorHAnsi" w:hAnsiTheme="minorHAnsi" w:cstheme="minorHAnsi"/>
                <w:color w:val="FF0000"/>
                <w:sz w:val="20"/>
                <w:szCs w:val="20"/>
              </w:rPr>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472BE69E" w:rsidR="00102238" w:rsidRPr="00226259" w:rsidRDefault="00102238" w:rsidP="00102238">
            <w:pPr>
              <w:contextualSpacing w:val="0"/>
              <w:rPr>
                <w:rFonts w:asciiTheme="minorHAnsi" w:hAnsiTheme="minorHAnsi" w:cstheme="minorHAnsi"/>
                <w:color w:val="FF0000"/>
                <w:sz w:val="20"/>
                <w:szCs w:val="20"/>
              </w:rPr>
            </w:pPr>
          </w:p>
        </w:tc>
      </w:tr>
      <w:tr w:rsidR="0010223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102238" w:rsidRDefault="00102238" w:rsidP="00102238">
            <w:pPr>
              <w:contextualSpacing w:val="0"/>
              <w:jc w:val="center"/>
            </w:pPr>
            <w:r>
              <w:t xml:space="preserve">END OF UNIT SUMMATIVE - </w:t>
            </w:r>
            <w:r>
              <w:rPr>
                <w:rFonts w:asciiTheme="minorHAnsi" w:hAnsiTheme="minorHAnsi" w:cstheme="minorHAnsi"/>
                <w:color w:val="FF0000"/>
                <w:sz w:val="20"/>
                <w:szCs w:val="20"/>
              </w:rPr>
              <w:t>Describe the assessment in detail (content/skills assessed).</w:t>
            </w:r>
          </w:p>
        </w:tc>
      </w:tr>
      <w:tr w:rsidR="00102238"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102238" w:rsidRDefault="00102238" w:rsidP="00102238">
            <w:pPr>
              <w:contextualSpacing w:val="0"/>
            </w:pPr>
          </w:p>
        </w:tc>
        <w:tc>
          <w:tcPr>
            <w:tcW w:w="2394" w:type="dxa"/>
          </w:tcPr>
          <w:p w14:paraId="5242BC67" w14:textId="77777777" w:rsidR="00AB2819" w:rsidRDefault="00AB2819" w:rsidP="00AB2819">
            <w:pPr>
              <w:pStyle w:val="Default"/>
              <w:rPr>
                <w:sz w:val="22"/>
                <w:szCs w:val="22"/>
              </w:rPr>
            </w:pPr>
            <w:r>
              <w:rPr>
                <w:sz w:val="22"/>
                <w:szCs w:val="22"/>
              </w:rPr>
              <w:t xml:space="preserve">Rubric performance assessment: </w:t>
            </w:r>
          </w:p>
          <w:p w14:paraId="65429FD3" w14:textId="77777777" w:rsidR="00AB2819" w:rsidRDefault="00AB2819" w:rsidP="00AB2819">
            <w:pPr>
              <w:pStyle w:val="Default"/>
              <w:rPr>
                <w:sz w:val="22"/>
                <w:szCs w:val="22"/>
              </w:rPr>
            </w:pPr>
            <w:r>
              <w:rPr>
                <w:sz w:val="22"/>
                <w:szCs w:val="22"/>
              </w:rPr>
              <w:t xml:space="preserve">Pitch accuracy rhythm/tempo accuracy, hand position </w:t>
            </w:r>
          </w:p>
          <w:p w14:paraId="68949E6A" w14:textId="77777777" w:rsidR="00102238" w:rsidRDefault="00102238" w:rsidP="00102238">
            <w:pPr>
              <w:contextualSpacing w:val="0"/>
            </w:pPr>
          </w:p>
        </w:tc>
        <w:tc>
          <w:tcPr>
            <w:tcW w:w="2438" w:type="dxa"/>
          </w:tcPr>
          <w:p w14:paraId="288E4112" w14:textId="77777777" w:rsidR="00102238" w:rsidRDefault="00102238" w:rsidP="00102238">
            <w:pPr>
              <w:contextualSpacing w:val="0"/>
            </w:pPr>
          </w:p>
        </w:tc>
        <w:tc>
          <w:tcPr>
            <w:tcW w:w="2232" w:type="dxa"/>
          </w:tcPr>
          <w:p w14:paraId="74630CFA" w14:textId="77777777" w:rsidR="00102238" w:rsidRDefault="00102238" w:rsidP="00102238">
            <w:pPr>
              <w:contextualSpacing w:val="0"/>
            </w:pPr>
          </w:p>
        </w:tc>
        <w:tc>
          <w:tcPr>
            <w:tcW w:w="1665" w:type="dxa"/>
          </w:tcPr>
          <w:p w14:paraId="16F5D0ED" w14:textId="77777777" w:rsidR="00102238" w:rsidRDefault="00102238" w:rsidP="00102238">
            <w:pPr>
              <w:contextualSpacing w:val="0"/>
            </w:pPr>
          </w:p>
        </w:tc>
        <w:tc>
          <w:tcPr>
            <w:tcW w:w="1543" w:type="dxa"/>
          </w:tcPr>
          <w:p w14:paraId="6F5CE28C" w14:textId="77777777" w:rsidR="00102238" w:rsidRDefault="00102238" w:rsidP="00102238">
            <w:pPr>
              <w:contextualSpacing w:val="0"/>
            </w:pPr>
          </w:p>
        </w:tc>
        <w:tc>
          <w:tcPr>
            <w:tcW w:w="3223" w:type="dxa"/>
          </w:tcPr>
          <w:p w14:paraId="596BF584" w14:textId="77777777" w:rsidR="00102238" w:rsidRDefault="00102238" w:rsidP="00102238">
            <w:pPr>
              <w:contextualSpacing w:val="0"/>
            </w:pPr>
          </w:p>
        </w:tc>
      </w:tr>
      <w:tr w:rsidR="00102238"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102238" w:rsidRDefault="00102238" w:rsidP="00102238">
            <w:pPr>
              <w:contextualSpacing w:val="0"/>
            </w:pPr>
          </w:p>
        </w:tc>
        <w:tc>
          <w:tcPr>
            <w:tcW w:w="2394" w:type="dxa"/>
          </w:tcPr>
          <w:p w14:paraId="11FB1355" w14:textId="77777777" w:rsidR="00102238" w:rsidRDefault="00102238" w:rsidP="00102238">
            <w:pPr>
              <w:contextualSpacing w:val="0"/>
            </w:pPr>
          </w:p>
        </w:tc>
        <w:tc>
          <w:tcPr>
            <w:tcW w:w="2438" w:type="dxa"/>
          </w:tcPr>
          <w:p w14:paraId="682162D1" w14:textId="77777777" w:rsidR="00102238" w:rsidRDefault="00102238" w:rsidP="00102238">
            <w:pPr>
              <w:contextualSpacing w:val="0"/>
            </w:pPr>
          </w:p>
        </w:tc>
        <w:tc>
          <w:tcPr>
            <w:tcW w:w="2232" w:type="dxa"/>
          </w:tcPr>
          <w:p w14:paraId="63D8DBF1" w14:textId="77777777" w:rsidR="00102238" w:rsidRDefault="00102238" w:rsidP="00102238">
            <w:pPr>
              <w:contextualSpacing w:val="0"/>
            </w:pPr>
          </w:p>
        </w:tc>
        <w:tc>
          <w:tcPr>
            <w:tcW w:w="1665" w:type="dxa"/>
          </w:tcPr>
          <w:p w14:paraId="117A9B99" w14:textId="77777777" w:rsidR="00102238" w:rsidRDefault="00102238" w:rsidP="00102238">
            <w:pPr>
              <w:contextualSpacing w:val="0"/>
            </w:pPr>
          </w:p>
        </w:tc>
        <w:tc>
          <w:tcPr>
            <w:tcW w:w="1543" w:type="dxa"/>
          </w:tcPr>
          <w:p w14:paraId="27AFF767" w14:textId="77777777" w:rsidR="00102238" w:rsidRDefault="00102238" w:rsidP="00102238">
            <w:pPr>
              <w:contextualSpacing w:val="0"/>
            </w:pPr>
          </w:p>
        </w:tc>
        <w:tc>
          <w:tcPr>
            <w:tcW w:w="3223" w:type="dxa"/>
          </w:tcPr>
          <w:p w14:paraId="24B2F473" w14:textId="77777777" w:rsidR="00102238" w:rsidRDefault="00102238" w:rsidP="00102238">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2EC9" w14:textId="77777777" w:rsidR="00AD68F2" w:rsidRDefault="00AD68F2" w:rsidP="00BB2AAA">
      <w:r>
        <w:separator/>
      </w:r>
    </w:p>
  </w:endnote>
  <w:endnote w:type="continuationSeparator" w:id="0">
    <w:p w14:paraId="19A059E8" w14:textId="77777777" w:rsidR="00AD68F2" w:rsidRDefault="00AD68F2"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CEFB1" w14:textId="77777777" w:rsidR="00AD68F2" w:rsidRDefault="00AD68F2" w:rsidP="00BB2AAA">
      <w:r>
        <w:separator/>
      </w:r>
    </w:p>
  </w:footnote>
  <w:footnote w:type="continuationSeparator" w:id="0">
    <w:p w14:paraId="2191C71F" w14:textId="77777777" w:rsidR="00AD68F2" w:rsidRDefault="00AD68F2"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65693"/>
    <w:rsid w:val="00102238"/>
    <w:rsid w:val="00124550"/>
    <w:rsid w:val="00152885"/>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51C59"/>
    <w:rsid w:val="006A0C01"/>
    <w:rsid w:val="006D549A"/>
    <w:rsid w:val="006E11C5"/>
    <w:rsid w:val="0072160C"/>
    <w:rsid w:val="00751D22"/>
    <w:rsid w:val="007953F7"/>
    <w:rsid w:val="007B72A2"/>
    <w:rsid w:val="00964649"/>
    <w:rsid w:val="00A759FE"/>
    <w:rsid w:val="00AB2819"/>
    <w:rsid w:val="00AD68F2"/>
    <w:rsid w:val="00B307EC"/>
    <w:rsid w:val="00BA5011"/>
    <w:rsid w:val="00BB2AAA"/>
    <w:rsid w:val="00BD31E8"/>
    <w:rsid w:val="00C34B12"/>
    <w:rsid w:val="00C55D2D"/>
    <w:rsid w:val="00CA7AF8"/>
    <w:rsid w:val="00CC3F01"/>
    <w:rsid w:val="00DB3129"/>
    <w:rsid w:val="00DD24D0"/>
    <w:rsid w:val="00DD7685"/>
    <w:rsid w:val="00E14AEB"/>
    <w:rsid w:val="00EE3FAC"/>
    <w:rsid w:val="00EE4EF3"/>
    <w:rsid w:val="00EF20F2"/>
    <w:rsid w:val="00F0295C"/>
    <w:rsid w:val="00F1188E"/>
    <w:rsid w:val="00F31FEC"/>
    <w:rsid w:val="00F67A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651C59"/>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B4178BEA-3FF4-47BE-B0DD-9329E0D0A513}"/>
</file>

<file path=customXml/itemProps3.xml><?xml version="1.0" encoding="utf-8"?>
<ds:datastoreItem xmlns:ds="http://schemas.openxmlformats.org/officeDocument/2006/customXml" ds:itemID="{02167A3C-1497-4DFE-B93C-1403D7B4F633}"/>
</file>

<file path=customXml/itemProps4.xml><?xml version="1.0" encoding="utf-8"?>
<ds:datastoreItem xmlns:ds="http://schemas.openxmlformats.org/officeDocument/2006/customXml" ds:itemID="{6C0E6FAC-B906-4B1A-BB9D-53D789AB1B51}"/>
</file>

<file path=docProps/app.xml><?xml version="1.0" encoding="utf-8"?>
<Properties xmlns="http://schemas.openxmlformats.org/officeDocument/2006/extended-properties" xmlns:vt="http://schemas.openxmlformats.org/officeDocument/2006/docPropsVTypes">
  <Template>Normal</Template>
  <TotalTime>1</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2022-04-04T03:01:00Z</dcterms:created>
  <dcterms:modified xsi:type="dcterms:W3CDTF">2022-04-04T03:01:00Z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